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E970E8" w:rsidRDefault="008A1F7F" w:rsidP="008A1F7F">
      <w:pPr>
        <w:shd w:val="clear" w:color="auto" w:fill="FFFFFF"/>
        <w:spacing w:after="0" w:line="240" w:lineRule="auto"/>
        <w:jc w:val="center"/>
        <w:outlineLvl w:val="0"/>
        <w:rPr>
          <w:rFonts w:ascii="Times New Roman" w:eastAsia="Times New Roman" w:hAnsi="Times New Roman" w:cs="Times New Roman"/>
          <w:bCs/>
          <w:caps/>
          <w:kern w:val="36"/>
          <w:sz w:val="28"/>
          <w:szCs w:val="28"/>
          <w:lang w:eastAsia="uk-UA"/>
        </w:rPr>
      </w:pPr>
      <w:r w:rsidRPr="00E970E8">
        <w:rPr>
          <w:rFonts w:ascii="Times New Roman" w:eastAsia="Times New Roman" w:hAnsi="Times New Roman" w:cs="Times New Roman"/>
          <w:bCs/>
          <w:caps/>
          <w:kern w:val="36"/>
          <w:sz w:val="28"/>
          <w:szCs w:val="28"/>
          <w:lang w:eastAsia="uk-UA"/>
        </w:rPr>
        <w:t>ОБГРУНТУВАННЯ ТЕХНІЧНИХ ТА ЯКІСНИХ ХАРАКТЕРИСТИК ПРЕДМЕТА ЗАКУПІВЛІ, ЙОГО ОЧІКУВАНОЇ ВАРТОСТІ ТА АБО РОЗМІРУ БЮДЖЕТНОГО ПРИЗНАЧЕННЯ ЩОДО ПЕРЕГОВОРНОЇ ПРОЦЕДУРИ ЩОДО ЗАКУПIВЛІ</w:t>
      </w:r>
    </w:p>
    <w:p w:rsidR="008A1F7F" w:rsidRPr="00E970E8" w:rsidRDefault="008A1F7F" w:rsidP="00234AF7">
      <w:pPr>
        <w:pStyle w:val="rvps2"/>
        <w:shd w:val="clear" w:color="auto" w:fill="FFFFFF" w:themeFill="background1"/>
        <w:spacing w:before="0" w:beforeAutospacing="0" w:after="0" w:afterAutospacing="0"/>
        <w:ind w:firstLine="450"/>
        <w:jc w:val="both"/>
        <w:rPr>
          <w:sz w:val="28"/>
          <w:szCs w:val="28"/>
        </w:rPr>
      </w:pPr>
    </w:p>
    <w:p w:rsidR="00234AF7" w:rsidRPr="00E970E8" w:rsidRDefault="0079626E" w:rsidP="00DD624F">
      <w:pPr>
        <w:pStyle w:val="rvps2"/>
        <w:shd w:val="clear" w:color="auto" w:fill="FFFFFF" w:themeFill="background1"/>
        <w:spacing w:before="0" w:beforeAutospacing="0" w:after="0" w:afterAutospacing="0"/>
        <w:ind w:firstLine="450"/>
        <w:jc w:val="both"/>
        <w:rPr>
          <w:sz w:val="28"/>
          <w:szCs w:val="28"/>
        </w:rPr>
      </w:pPr>
      <w:r w:rsidRPr="00E970E8">
        <w:rPr>
          <w:sz w:val="28"/>
          <w:szCs w:val="28"/>
        </w:rPr>
        <w:t xml:space="preserve">Відповідно до </w:t>
      </w:r>
      <w:r w:rsidR="00234AF7" w:rsidRPr="00E970E8">
        <w:rPr>
          <w:sz w:val="28"/>
          <w:szCs w:val="28"/>
        </w:rPr>
        <w:t>пункту 4</w:t>
      </w:r>
      <w:r w:rsidR="00234AF7" w:rsidRPr="00E970E8">
        <w:rPr>
          <w:sz w:val="28"/>
          <w:szCs w:val="28"/>
          <w:vertAlign w:val="superscript"/>
        </w:rPr>
        <w:t>1</w:t>
      </w:r>
      <w:r w:rsidR="00234AF7" w:rsidRPr="00E970E8">
        <w:rPr>
          <w:sz w:val="28"/>
          <w:szCs w:val="28"/>
        </w:rPr>
        <w:t xml:space="preserve"> </w:t>
      </w:r>
      <w:r w:rsidRPr="00E970E8">
        <w:rPr>
          <w:sz w:val="28"/>
          <w:szCs w:val="28"/>
        </w:rPr>
        <w:t>постанови</w:t>
      </w:r>
      <w:r w:rsidR="00392CC7" w:rsidRPr="00E970E8">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E970E8">
        <w:rPr>
          <w:sz w:val="28"/>
          <w:szCs w:val="28"/>
        </w:rPr>
        <w:t xml:space="preserve"> </w:t>
      </w:r>
      <w:r w:rsidR="00234AF7" w:rsidRPr="00E970E8">
        <w:rPr>
          <w:sz w:val="28"/>
          <w:szCs w:val="28"/>
        </w:rPr>
        <w:t>г</w:t>
      </w:r>
      <w:r w:rsidR="00866B3F" w:rsidRPr="00E970E8">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E970E8">
        <w:rPr>
          <w:sz w:val="28"/>
          <w:szCs w:val="28"/>
        </w:rPr>
        <w:t xml:space="preserve"> </w:t>
      </w:r>
    </w:p>
    <w:p w:rsidR="00866B3F" w:rsidRPr="00E970E8" w:rsidRDefault="008A1F7F" w:rsidP="00DD624F">
      <w:pPr>
        <w:pStyle w:val="rvps2"/>
        <w:shd w:val="clear" w:color="auto" w:fill="FFFFFF" w:themeFill="background1"/>
        <w:spacing w:before="0" w:beforeAutospacing="0" w:after="0" w:afterAutospacing="0"/>
        <w:jc w:val="both"/>
        <w:rPr>
          <w:sz w:val="28"/>
          <w:szCs w:val="28"/>
        </w:rPr>
      </w:pPr>
      <w:r w:rsidRPr="00E970E8">
        <w:rPr>
          <w:sz w:val="28"/>
          <w:szCs w:val="28"/>
        </w:rPr>
        <w:t xml:space="preserve">- </w:t>
      </w:r>
      <w:r w:rsidR="00866B3F" w:rsidRPr="00E970E8">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E970E8" w:rsidRDefault="008A1F7F" w:rsidP="00DD624F">
      <w:pPr>
        <w:pStyle w:val="rvps2"/>
        <w:shd w:val="clear" w:color="auto" w:fill="FFFFFF" w:themeFill="background1"/>
        <w:spacing w:before="0" w:beforeAutospacing="0" w:after="0" w:afterAutospacing="0"/>
        <w:jc w:val="both"/>
        <w:rPr>
          <w:color w:val="333333"/>
          <w:sz w:val="28"/>
          <w:szCs w:val="28"/>
        </w:rPr>
      </w:pPr>
      <w:bookmarkStart w:id="1" w:name="n153"/>
      <w:bookmarkEnd w:id="1"/>
      <w:r w:rsidRPr="00E970E8">
        <w:rPr>
          <w:sz w:val="28"/>
          <w:szCs w:val="28"/>
        </w:rPr>
        <w:t xml:space="preserve">- </w:t>
      </w:r>
      <w:r w:rsidR="00866B3F" w:rsidRPr="00E970E8">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r w:rsidR="00866B3F" w:rsidRPr="00E970E8">
        <w:rPr>
          <w:color w:val="333333"/>
          <w:sz w:val="28"/>
          <w:szCs w:val="28"/>
        </w:rPr>
        <w:t>.</w:t>
      </w:r>
    </w:p>
    <w:p w:rsidR="007C49EB" w:rsidRPr="00E970E8" w:rsidRDefault="00E970E8" w:rsidP="00CE74EB">
      <w:pPr>
        <w:spacing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sz w:val="28"/>
          <w:szCs w:val="28"/>
        </w:rPr>
        <w:t>30</w:t>
      </w:r>
      <w:r w:rsidR="005B0648" w:rsidRPr="00E970E8">
        <w:rPr>
          <w:rFonts w:ascii="Times New Roman" w:hAnsi="Times New Roman" w:cs="Times New Roman"/>
          <w:sz w:val="28"/>
          <w:szCs w:val="28"/>
        </w:rPr>
        <w:t>.</w:t>
      </w:r>
      <w:r w:rsidR="00F26071" w:rsidRPr="00E970E8">
        <w:rPr>
          <w:rFonts w:ascii="Times New Roman" w:hAnsi="Times New Roman" w:cs="Times New Roman"/>
          <w:sz w:val="28"/>
          <w:szCs w:val="28"/>
        </w:rPr>
        <w:t>1</w:t>
      </w:r>
      <w:r>
        <w:rPr>
          <w:rFonts w:ascii="Times New Roman" w:hAnsi="Times New Roman" w:cs="Times New Roman"/>
          <w:sz w:val="28"/>
          <w:szCs w:val="28"/>
        </w:rPr>
        <w:t>1</w:t>
      </w:r>
      <w:r w:rsidR="005B0648" w:rsidRPr="00E970E8">
        <w:rPr>
          <w:rFonts w:ascii="Times New Roman" w:hAnsi="Times New Roman" w:cs="Times New Roman"/>
          <w:sz w:val="28"/>
          <w:szCs w:val="28"/>
        </w:rPr>
        <w:t>.202</w:t>
      </w:r>
      <w:r w:rsidR="00EB2BE7" w:rsidRPr="00E970E8">
        <w:rPr>
          <w:rFonts w:ascii="Times New Roman" w:hAnsi="Times New Roman" w:cs="Times New Roman"/>
          <w:sz w:val="28"/>
          <w:szCs w:val="28"/>
        </w:rPr>
        <w:t>3</w:t>
      </w:r>
      <w:r w:rsidR="005B0648" w:rsidRPr="00E970E8">
        <w:rPr>
          <w:rFonts w:ascii="Times New Roman" w:hAnsi="Times New Roman" w:cs="Times New Roman"/>
          <w:sz w:val="28"/>
          <w:szCs w:val="28"/>
        </w:rPr>
        <w:t xml:space="preserve"> р. було оприлюднено</w:t>
      </w:r>
      <w:r w:rsidR="008100ED" w:rsidRPr="00E970E8">
        <w:rPr>
          <w:rFonts w:ascii="Times New Roman" w:hAnsi="Times New Roman" w:cs="Times New Roman"/>
          <w:sz w:val="28"/>
          <w:szCs w:val="28"/>
        </w:rPr>
        <w:t xml:space="preserve"> </w:t>
      </w:r>
      <w:r w:rsidR="005B0648" w:rsidRPr="00E970E8">
        <w:rPr>
          <w:rFonts w:ascii="Times New Roman" w:hAnsi="Times New Roman" w:cs="Times New Roman"/>
          <w:sz w:val="28"/>
          <w:szCs w:val="28"/>
        </w:rPr>
        <w:t xml:space="preserve">оголошення </w:t>
      </w:r>
      <w:hyperlink r:id="rId6" w:tooltip="UA-2021-01-15-002548-a" w:history="1">
        <w:r w:rsidR="005D3908" w:rsidRPr="00E970E8">
          <w:rPr>
            <w:rFonts w:ascii="Times New Roman" w:eastAsia="Times New Roman" w:hAnsi="Times New Roman" w:cs="Times New Roman"/>
            <w:sz w:val="28"/>
            <w:szCs w:val="28"/>
            <w:lang w:eastAsia="uk-UA"/>
          </w:rPr>
          <w:t>UA-202</w:t>
        </w:r>
        <w:r w:rsidR="00EB2BE7" w:rsidRPr="00E970E8">
          <w:rPr>
            <w:rFonts w:ascii="Times New Roman" w:eastAsia="Times New Roman" w:hAnsi="Times New Roman" w:cs="Times New Roman"/>
            <w:sz w:val="28"/>
            <w:szCs w:val="28"/>
            <w:lang w:eastAsia="uk-UA"/>
          </w:rPr>
          <w:t>3</w:t>
        </w:r>
        <w:r w:rsidR="00632534" w:rsidRPr="00E970E8">
          <w:rPr>
            <w:rFonts w:ascii="Times New Roman" w:eastAsia="Times New Roman" w:hAnsi="Times New Roman" w:cs="Times New Roman"/>
            <w:sz w:val="28"/>
            <w:szCs w:val="28"/>
            <w:lang w:eastAsia="uk-UA"/>
          </w:rPr>
          <w:t>-</w:t>
        </w:r>
      </w:hyperlink>
      <w:r w:rsidR="00F26071" w:rsidRPr="00E970E8">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w:t>
      </w:r>
      <w:r w:rsidR="000A0C32" w:rsidRPr="00E970E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30</w:t>
      </w:r>
      <w:r w:rsidR="000A0C32" w:rsidRPr="00E970E8">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09901</w:t>
      </w:r>
      <w:r w:rsidR="007A7607">
        <w:rPr>
          <w:rFonts w:ascii="Times New Roman" w:eastAsia="Times New Roman" w:hAnsi="Times New Roman" w:cs="Times New Roman"/>
          <w:sz w:val="28"/>
          <w:szCs w:val="28"/>
          <w:lang w:eastAsia="uk-UA"/>
        </w:rPr>
        <w:t>0</w:t>
      </w:r>
      <w:r w:rsidR="000A0C32" w:rsidRPr="00E970E8">
        <w:rPr>
          <w:rFonts w:ascii="Times New Roman" w:eastAsia="Times New Roman" w:hAnsi="Times New Roman" w:cs="Times New Roman"/>
          <w:sz w:val="28"/>
          <w:szCs w:val="28"/>
          <w:lang w:eastAsia="uk-UA"/>
        </w:rPr>
        <w:t>-</w:t>
      </w:r>
      <w:r w:rsidR="001A6267" w:rsidRPr="00E970E8">
        <w:rPr>
          <w:rFonts w:ascii="Times New Roman" w:eastAsia="Times New Roman" w:hAnsi="Times New Roman" w:cs="Times New Roman"/>
          <w:sz w:val="28"/>
          <w:szCs w:val="28"/>
          <w:lang w:eastAsia="uk-UA"/>
        </w:rPr>
        <w:t>а</w:t>
      </w:r>
      <w:r w:rsidR="00CE74EB" w:rsidRPr="00E970E8">
        <w:rPr>
          <w:rFonts w:ascii="Times New Roman" w:eastAsia="Times New Roman" w:hAnsi="Times New Roman" w:cs="Times New Roman"/>
          <w:sz w:val="28"/>
          <w:szCs w:val="28"/>
          <w:lang w:eastAsia="uk-UA"/>
        </w:rPr>
        <w:t xml:space="preserve"> </w:t>
      </w:r>
      <w:r w:rsidR="005B0648" w:rsidRPr="00E970E8">
        <w:rPr>
          <w:rFonts w:ascii="Times New Roman" w:hAnsi="Times New Roman" w:cs="Times New Roman"/>
          <w:sz w:val="28"/>
          <w:szCs w:val="28"/>
        </w:rPr>
        <w:t xml:space="preserve">про проведення відкритих торгів для закупівлі </w:t>
      </w:r>
      <w:r w:rsidR="005D3908" w:rsidRPr="00E970E8">
        <w:rPr>
          <w:rFonts w:ascii="Times New Roman" w:hAnsi="Times New Roman" w:cs="Times New Roman"/>
          <w:sz w:val="28"/>
          <w:szCs w:val="28"/>
        </w:rPr>
        <w:t>електричної енергії,</w:t>
      </w:r>
      <w:r w:rsidR="00DD624F" w:rsidRPr="00E970E8">
        <w:rPr>
          <w:rFonts w:ascii="Times New Roman" w:eastAsia="Times New Roman" w:hAnsi="Times New Roman" w:cs="Times New Roman"/>
          <w:bCs/>
          <w:sz w:val="28"/>
          <w:szCs w:val="28"/>
        </w:rPr>
        <w:t xml:space="preserve"> код </w:t>
      </w:r>
      <w:r w:rsidR="005B0648" w:rsidRPr="00E970E8">
        <w:rPr>
          <w:rFonts w:ascii="Times New Roman" w:eastAsia="Times New Roman" w:hAnsi="Times New Roman" w:cs="Times New Roman"/>
          <w:sz w:val="28"/>
          <w:szCs w:val="28"/>
        </w:rPr>
        <w:t xml:space="preserve">ДК 021:2015 </w:t>
      </w:r>
      <w:r w:rsidR="005D3908" w:rsidRPr="00E970E8">
        <w:rPr>
          <w:rFonts w:ascii="Times New Roman" w:eastAsia="Times New Roman" w:hAnsi="Times New Roman" w:cs="Times New Roman"/>
          <w:sz w:val="28"/>
          <w:szCs w:val="28"/>
        </w:rPr>
        <w:t>–</w:t>
      </w:r>
      <w:r w:rsidR="005B0648" w:rsidRPr="00E970E8">
        <w:rPr>
          <w:rFonts w:ascii="Times New Roman" w:eastAsia="Times New Roman" w:hAnsi="Times New Roman" w:cs="Times New Roman"/>
          <w:bCs/>
          <w:sz w:val="28"/>
          <w:szCs w:val="28"/>
        </w:rPr>
        <w:t xml:space="preserve"> </w:t>
      </w:r>
      <w:r w:rsidR="005D3908" w:rsidRPr="00E970E8">
        <w:rPr>
          <w:rFonts w:ascii="Times New Roman" w:eastAsia="Times New Roman" w:hAnsi="Times New Roman" w:cs="Times New Roman"/>
          <w:bCs/>
          <w:sz w:val="28"/>
          <w:szCs w:val="28"/>
        </w:rPr>
        <w:t>09310000-5</w:t>
      </w:r>
      <w:r w:rsidR="005B0648" w:rsidRPr="00E970E8">
        <w:rPr>
          <w:rFonts w:ascii="Times New Roman" w:eastAsia="Times New Roman" w:hAnsi="Times New Roman" w:cs="Times New Roman"/>
          <w:bCs/>
          <w:sz w:val="28"/>
          <w:szCs w:val="28"/>
        </w:rPr>
        <w:t xml:space="preserve">  - </w:t>
      </w:r>
      <w:r w:rsidR="005D3908" w:rsidRPr="00E970E8">
        <w:rPr>
          <w:rFonts w:ascii="Times New Roman" w:eastAsia="Times New Roman" w:hAnsi="Times New Roman" w:cs="Times New Roman"/>
          <w:bCs/>
          <w:sz w:val="28"/>
          <w:szCs w:val="28"/>
        </w:rPr>
        <w:t>електрична енергія</w:t>
      </w:r>
      <w:r w:rsidR="00DD624F" w:rsidRPr="00E970E8">
        <w:rPr>
          <w:rFonts w:ascii="Times New Roman" w:hAnsi="Times New Roman" w:cs="Times New Roman"/>
          <w:sz w:val="28"/>
          <w:szCs w:val="28"/>
        </w:rPr>
        <w:t xml:space="preserve"> загальну</w:t>
      </w:r>
      <w:r w:rsidR="004B65E6" w:rsidRPr="00E970E8">
        <w:rPr>
          <w:rFonts w:ascii="Times New Roman" w:hAnsi="Times New Roman" w:cs="Times New Roman"/>
          <w:sz w:val="28"/>
          <w:szCs w:val="28"/>
        </w:rPr>
        <w:t xml:space="preserve"> сум</w:t>
      </w:r>
      <w:r w:rsidR="005D3908" w:rsidRPr="00E970E8">
        <w:rPr>
          <w:rFonts w:ascii="Times New Roman" w:hAnsi="Times New Roman" w:cs="Times New Roman"/>
          <w:sz w:val="28"/>
          <w:szCs w:val="28"/>
        </w:rPr>
        <w:t>у</w:t>
      </w:r>
      <w:r w:rsidR="00DD624F" w:rsidRPr="00E970E8">
        <w:rPr>
          <w:rFonts w:ascii="Times New Roman" w:hAnsi="Times New Roman" w:cs="Times New Roman"/>
          <w:sz w:val="28"/>
          <w:szCs w:val="28"/>
        </w:rPr>
        <w:t xml:space="preserve"> </w:t>
      </w:r>
      <w:r>
        <w:rPr>
          <w:rFonts w:ascii="Times New Roman" w:hAnsi="Times New Roman" w:cs="Times New Roman"/>
          <w:sz w:val="28"/>
          <w:szCs w:val="28"/>
        </w:rPr>
        <w:t>1126300</w:t>
      </w:r>
      <w:r w:rsidR="003A43B0" w:rsidRPr="00E970E8">
        <w:rPr>
          <w:rFonts w:ascii="Times New Roman" w:hAnsi="Times New Roman" w:cs="Times New Roman"/>
          <w:sz w:val="28"/>
          <w:szCs w:val="28"/>
        </w:rPr>
        <w:t>00</w:t>
      </w:r>
      <w:r w:rsidR="005D3908" w:rsidRPr="00E970E8">
        <w:rPr>
          <w:rFonts w:ascii="Times New Roman" w:hAnsi="Times New Roman" w:cs="Times New Roman"/>
          <w:sz w:val="28"/>
          <w:szCs w:val="28"/>
        </w:rPr>
        <w:t>,00</w:t>
      </w:r>
      <w:r w:rsidR="00DD624F" w:rsidRPr="00E970E8">
        <w:rPr>
          <w:rFonts w:ascii="Times New Roman" w:hAnsi="Times New Roman" w:cs="Times New Roman"/>
          <w:sz w:val="28"/>
          <w:szCs w:val="28"/>
        </w:rPr>
        <w:t xml:space="preserve"> грн</w:t>
      </w:r>
      <w:r w:rsidR="007A7607">
        <w:rPr>
          <w:rFonts w:ascii="Times New Roman" w:hAnsi="Times New Roman" w:cs="Times New Roman"/>
          <w:sz w:val="28"/>
          <w:szCs w:val="28"/>
        </w:rPr>
        <w:t xml:space="preserve"> на 2024 рік</w:t>
      </w:r>
      <w:r w:rsidR="00DD624F" w:rsidRPr="00E970E8">
        <w:rPr>
          <w:rFonts w:ascii="Times New Roman" w:hAnsi="Times New Roman" w:cs="Times New Roman"/>
          <w:sz w:val="28"/>
          <w:szCs w:val="28"/>
        </w:rPr>
        <w:t>.</w:t>
      </w:r>
    </w:p>
    <w:p w:rsidR="005B60FD" w:rsidRPr="00E970E8" w:rsidRDefault="00E51B2D" w:rsidP="00CE74EB">
      <w:pPr>
        <w:spacing w:after="0" w:line="240" w:lineRule="auto"/>
        <w:ind w:firstLine="708"/>
        <w:jc w:val="both"/>
        <w:rPr>
          <w:rFonts w:ascii="Times New Roman" w:hAnsi="Times New Roman" w:cs="Times New Roman"/>
          <w:sz w:val="28"/>
          <w:szCs w:val="28"/>
        </w:rPr>
      </w:pPr>
      <w:r w:rsidRPr="00E970E8">
        <w:rPr>
          <w:rFonts w:ascii="Times New Roman" w:hAnsi="Times New Roman" w:cs="Times New Roman"/>
          <w:sz w:val="28"/>
          <w:szCs w:val="28"/>
        </w:rPr>
        <w:t>Відповідно до оголошення про проведення конкурентної процедури відкритих торгів</w:t>
      </w:r>
      <w:r w:rsidR="00976340" w:rsidRPr="00E970E8">
        <w:rPr>
          <w:rFonts w:ascii="Times New Roman" w:hAnsi="Times New Roman" w:cs="Times New Roman"/>
          <w:sz w:val="28"/>
          <w:szCs w:val="28"/>
        </w:rPr>
        <w:t xml:space="preserve"> необхідно закупити </w:t>
      </w:r>
      <w:r w:rsidR="00283EC9" w:rsidRPr="00E970E8">
        <w:rPr>
          <w:rFonts w:ascii="Times New Roman" w:hAnsi="Times New Roman" w:cs="Times New Roman"/>
          <w:sz w:val="28"/>
          <w:szCs w:val="28"/>
        </w:rPr>
        <w:t xml:space="preserve">електричної енергії </w:t>
      </w:r>
      <w:r w:rsidR="00976340" w:rsidRPr="00E970E8">
        <w:rPr>
          <w:rFonts w:ascii="Times New Roman" w:hAnsi="Times New Roman" w:cs="Times New Roman"/>
          <w:sz w:val="28"/>
          <w:szCs w:val="28"/>
        </w:rPr>
        <w:t xml:space="preserve">в кількості </w:t>
      </w:r>
      <w:r w:rsidR="007A7607">
        <w:rPr>
          <w:rFonts w:ascii="Times New Roman" w:hAnsi="Times New Roman" w:cs="Times New Roman"/>
          <w:sz w:val="28"/>
          <w:szCs w:val="28"/>
        </w:rPr>
        <w:t>140787,5</w:t>
      </w:r>
      <w:r w:rsidR="00A01699" w:rsidRPr="00E970E8">
        <w:rPr>
          <w:rFonts w:ascii="Times New Roman" w:hAnsi="Times New Roman" w:cs="Times New Roman"/>
          <w:sz w:val="28"/>
          <w:szCs w:val="28"/>
        </w:rPr>
        <w:t xml:space="preserve"> </w:t>
      </w:r>
      <w:r w:rsidR="00283EC9" w:rsidRPr="00E970E8">
        <w:rPr>
          <w:rFonts w:ascii="Times New Roman" w:hAnsi="Times New Roman" w:cs="Times New Roman"/>
          <w:sz w:val="28"/>
          <w:szCs w:val="28"/>
        </w:rPr>
        <w:t>кВт.</w:t>
      </w:r>
    </w:p>
    <w:p w:rsidR="003B48DD" w:rsidRPr="00085E20" w:rsidRDefault="00201CB9" w:rsidP="00085E20">
      <w:pPr>
        <w:shd w:val="clear" w:color="auto" w:fill="FFFFFF" w:themeFill="background1"/>
        <w:spacing w:after="0" w:line="240" w:lineRule="auto"/>
        <w:ind w:firstLine="720"/>
        <w:jc w:val="both"/>
        <w:textAlignment w:val="baseline"/>
        <w:rPr>
          <w:rFonts w:ascii="Times New Roman" w:hAnsi="Times New Roman" w:cs="Times New Roman"/>
          <w:sz w:val="28"/>
          <w:szCs w:val="28"/>
        </w:rPr>
      </w:pPr>
      <w:r w:rsidRPr="00E970E8">
        <w:rPr>
          <w:rFonts w:ascii="Times New Roman" w:hAnsi="Times New Roman" w:cs="Times New Roman"/>
          <w:bCs/>
          <w:sz w:val="28"/>
          <w:szCs w:val="28"/>
          <w:shd w:val="clear" w:color="auto" w:fill="FFFFFF"/>
        </w:rPr>
        <w:t xml:space="preserve">Вартість одного 1 </w:t>
      </w:r>
      <w:r w:rsidR="00F368DA" w:rsidRPr="00E970E8">
        <w:rPr>
          <w:rFonts w:ascii="Times New Roman" w:hAnsi="Times New Roman" w:cs="Times New Roman"/>
          <w:bCs/>
          <w:sz w:val="28"/>
          <w:szCs w:val="28"/>
          <w:shd w:val="clear" w:color="auto" w:fill="FFFFFF"/>
        </w:rPr>
        <w:t>кВт</w:t>
      </w:r>
      <w:r w:rsidRPr="00E970E8">
        <w:rPr>
          <w:rFonts w:ascii="Times New Roman" w:hAnsi="Times New Roman" w:cs="Times New Roman"/>
          <w:bCs/>
          <w:sz w:val="28"/>
          <w:szCs w:val="28"/>
          <w:shd w:val="clear" w:color="auto" w:fill="FFFFFF"/>
        </w:rPr>
        <w:t xml:space="preserve"> </w:t>
      </w:r>
      <w:r w:rsidR="00F368DA" w:rsidRPr="00E970E8">
        <w:rPr>
          <w:rFonts w:ascii="Times New Roman" w:hAnsi="Times New Roman" w:cs="Times New Roman"/>
          <w:bCs/>
          <w:sz w:val="28"/>
          <w:szCs w:val="28"/>
          <w:shd w:val="clear" w:color="auto" w:fill="FFFFFF"/>
        </w:rPr>
        <w:t>електричної енергії</w:t>
      </w:r>
      <w:r w:rsidRPr="00E970E8">
        <w:rPr>
          <w:rFonts w:ascii="Times New Roman" w:hAnsi="Times New Roman" w:cs="Times New Roman"/>
          <w:bCs/>
          <w:sz w:val="28"/>
          <w:szCs w:val="28"/>
          <w:shd w:val="clear" w:color="auto" w:fill="FFFFFF"/>
        </w:rPr>
        <w:t xml:space="preserve"> </w:t>
      </w:r>
      <w:r w:rsidR="008100ED" w:rsidRPr="00E970E8">
        <w:rPr>
          <w:rFonts w:ascii="Times New Roman" w:hAnsi="Times New Roman" w:cs="Times New Roman"/>
          <w:bCs/>
          <w:sz w:val="28"/>
          <w:szCs w:val="28"/>
          <w:shd w:val="clear" w:color="auto" w:fill="FFFFFF"/>
        </w:rPr>
        <w:t xml:space="preserve">з ПДВ, </w:t>
      </w:r>
      <w:r w:rsidR="009F464A" w:rsidRPr="00E970E8">
        <w:rPr>
          <w:rFonts w:ascii="Times New Roman" w:hAnsi="Times New Roman" w:cs="Times New Roman"/>
          <w:bCs/>
          <w:sz w:val="28"/>
          <w:szCs w:val="28"/>
          <w:shd w:val="clear" w:color="auto" w:fill="FFFFFF"/>
        </w:rPr>
        <w:t xml:space="preserve">з </w:t>
      </w:r>
      <w:r w:rsidR="008100ED" w:rsidRPr="00E970E8">
        <w:rPr>
          <w:rFonts w:ascii="Times New Roman" w:hAnsi="Times New Roman" w:cs="Times New Roman"/>
          <w:bCs/>
          <w:sz w:val="28"/>
          <w:szCs w:val="28"/>
          <w:shd w:val="clear" w:color="auto" w:fill="FFFFFF"/>
        </w:rPr>
        <w:t xml:space="preserve">послугою з розподілу електричної енергії та послугою тарифу на передачу електричної енергії в сумі </w:t>
      </w:r>
      <w:r w:rsidR="007A7607">
        <w:rPr>
          <w:rFonts w:ascii="Times New Roman" w:hAnsi="Times New Roman" w:cs="Times New Roman"/>
          <w:bCs/>
          <w:sz w:val="28"/>
          <w:szCs w:val="28"/>
          <w:shd w:val="clear" w:color="auto" w:fill="FFFFFF"/>
        </w:rPr>
        <w:t>8,00</w:t>
      </w:r>
      <w:r w:rsidR="000A0C32" w:rsidRPr="00E970E8">
        <w:rPr>
          <w:rFonts w:ascii="Times New Roman" w:hAnsi="Times New Roman" w:cs="Times New Roman"/>
          <w:bCs/>
          <w:sz w:val="28"/>
          <w:szCs w:val="28"/>
          <w:shd w:val="clear" w:color="auto" w:fill="FFFFFF"/>
        </w:rPr>
        <w:t xml:space="preserve"> грн. за 1 кВт</w:t>
      </w:r>
      <w:r w:rsidR="008100ED" w:rsidRPr="00E970E8">
        <w:rPr>
          <w:rFonts w:ascii="Times New Roman" w:hAnsi="Times New Roman" w:cs="Times New Roman"/>
          <w:bCs/>
          <w:sz w:val="28"/>
          <w:szCs w:val="28"/>
          <w:shd w:val="clear" w:color="auto" w:fill="FFFFFF"/>
        </w:rPr>
        <w:t xml:space="preserve"> </w:t>
      </w:r>
      <w:r w:rsidR="00F368DA" w:rsidRPr="00E970E8">
        <w:rPr>
          <w:rFonts w:ascii="Times New Roman" w:hAnsi="Times New Roman" w:cs="Times New Roman"/>
          <w:bCs/>
          <w:sz w:val="28"/>
          <w:szCs w:val="28"/>
          <w:shd w:val="clear" w:color="auto" w:fill="FFFFFF"/>
        </w:rPr>
        <w:t xml:space="preserve">визначалась шляхом </w:t>
      </w:r>
      <w:r w:rsidR="00657097" w:rsidRPr="00657097">
        <w:rPr>
          <w:rFonts w:ascii="Times New Roman" w:hAnsi="Times New Roman" w:cs="Times New Roman"/>
          <w:sz w:val="28"/>
          <w:szCs w:val="28"/>
        </w:rPr>
        <w:t>моніторинг</w:t>
      </w:r>
      <w:r w:rsidR="00657097">
        <w:rPr>
          <w:rFonts w:ascii="Times New Roman" w:hAnsi="Times New Roman" w:cs="Times New Roman"/>
          <w:sz w:val="28"/>
          <w:szCs w:val="28"/>
        </w:rPr>
        <w:t>у</w:t>
      </w:r>
      <w:r w:rsidR="00657097" w:rsidRPr="00657097">
        <w:rPr>
          <w:rFonts w:ascii="Times New Roman" w:hAnsi="Times New Roman" w:cs="Times New Roman"/>
          <w:sz w:val="28"/>
          <w:szCs w:val="28"/>
        </w:rPr>
        <w:t xml:space="preserve"> ціни на </w:t>
      </w:r>
      <w:r w:rsidR="00657097">
        <w:rPr>
          <w:rFonts w:ascii="Times New Roman" w:hAnsi="Times New Roman" w:cs="Times New Roman"/>
          <w:sz w:val="28"/>
          <w:szCs w:val="28"/>
        </w:rPr>
        <w:t>електричну енергію</w:t>
      </w:r>
      <w:r w:rsidR="00657097" w:rsidRPr="00657097">
        <w:rPr>
          <w:rFonts w:ascii="Times New Roman" w:hAnsi="Times New Roman" w:cs="Times New Roman"/>
          <w:sz w:val="28"/>
          <w:szCs w:val="28"/>
        </w:rPr>
        <w:t xml:space="preserve"> здійснено на підставі офіційної інформації, яка є в вільному доступі, з сайту Оператора ринку, (https://www.oree.com.ua/) щодо середньозваженої вартості закупівлі електричної енергії на РДН ОЕС України що передував місяцю оголошення закупівлі, Постановою НКРЕКП від 21 грудня 2022року № 1788 (Про встановлення тарифу на послуги з передачі електричної енергії НЕК «УКРЕНЕРГО») та Постановою НКРЕКП від 21 грудня 2022 року № 1794 зі змінами Про встановлення тарифу на послуги з розподілу електричної енергії АТ «В</w:t>
      </w:r>
      <w:r w:rsidR="00657097">
        <w:rPr>
          <w:rFonts w:ascii="Times New Roman" w:hAnsi="Times New Roman" w:cs="Times New Roman"/>
          <w:sz w:val="28"/>
          <w:szCs w:val="28"/>
        </w:rPr>
        <w:t>інницяобленерго</w:t>
      </w:r>
      <w:r w:rsidR="00657097" w:rsidRPr="00657097">
        <w:rPr>
          <w:rFonts w:ascii="Times New Roman" w:hAnsi="Times New Roman" w:cs="Times New Roman"/>
          <w:sz w:val="28"/>
          <w:szCs w:val="28"/>
        </w:rPr>
        <w:t>»</w:t>
      </w:r>
      <w:r w:rsidR="003B48DD" w:rsidRPr="00E970E8">
        <w:rPr>
          <w:rFonts w:ascii="Times New Roman" w:hAnsi="Times New Roman" w:cs="Times New Roman"/>
          <w:bCs/>
          <w:sz w:val="28"/>
          <w:szCs w:val="28"/>
          <w:shd w:val="clear" w:color="auto" w:fill="FFFFFF"/>
        </w:rPr>
        <w:t xml:space="preserve">, аналізу проведених відкритих торгів для закупівлі електричної енергії в </w:t>
      </w:r>
      <w:r w:rsidR="003A43B0" w:rsidRPr="00E970E8">
        <w:rPr>
          <w:rFonts w:ascii="Times New Roman" w:hAnsi="Times New Roman" w:cs="Times New Roman"/>
          <w:bCs/>
          <w:sz w:val="28"/>
          <w:szCs w:val="28"/>
          <w:shd w:val="clear" w:color="auto" w:fill="FFFFFF"/>
        </w:rPr>
        <w:t xml:space="preserve">електронній </w:t>
      </w:r>
      <w:r w:rsidR="003B48DD" w:rsidRPr="00E970E8">
        <w:rPr>
          <w:rFonts w:ascii="Times New Roman" w:hAnsi="Times New Roman" w:cs="Times New Roman"/>
          <w:bCs/>
          <w:sz w:val="28"/>
          <w:szCs w:val="28"/>
          <w:shd w:val="clear" w:color="auto" w:fill="FFFFFF"/>
        </w:rPr>
        <w:t>системі «Прозоро»</w:t>
      </w:r>
      <w:r w:rsidR="008100ED" w:rsidRPr="00E970E8">
        <w:rPr>
          <w:rFonts w:ascii="Times New Roman" w:hAnsi="Times New Roman" w:cs="Times New Roman"/>
          <w:bCs/>
          <w:sz w:val="28"/>
          <w:szCs w:val="28"/>
          <w:shd w:val="clear" w:color="auto" w:fill="FFFFFF"/>
        </w:rPr>
        <w:t xml:space="preserve"> </w:t>
      </w:r>
      <w:r w:rsidR="007A7607">
        <w:rPr>
          <w:rFonts w:ascii="Times New Roman" w:hAnsi="Times New Roman" w:cs="Times New Roman"/>
          <w:bCs/>
          <w:sz w:val="28"/>
          <w:szCs w:val="28"/>
          <w:shd w:val="clear" w:color="auto" w:fill="FFFFFF"/>
        </w:rPr>
        <w:t xml:space="preserve">за </w:t>
      </w:r>
      <w:r w:rsidR="008664D9" w:rsidRPr="00E970E8">
        <w:rPr>
          <w:rFonts w:ascii="Times New Roman" w:hAnsi="Times New Roman" w:cs="Times New Roman"/>
          <w:bCs/>
          <w:sz w:val="28"/>
          <w:szCs w:val="28"/>
          <w:shd w:val="clear" w:color="auto" w:fill="FFFFFF"/>
        </w:rPr>
        <w:t>листопад</w:t>
      </w:r>
      <w:r w:rsidR="008100ED" w:rsidRPr="00E970E8">
        <w:rPr>
          <w:rFonts w:ascii="Times New Roman" w:hAnsi="Times New Roman" w:cs="Times New Roman"/>
          <w:bCs/>
          <w:sz w:val="28"/>
          <w:szCs w:val="28"/>
          <w:shd w:val="clear" w:color="auto" w:fill="FFFFFF"/>
        </w:rPr>
        <w:t xml:space="preserve"> 202</w:t>
      </w:r>
      <w:r w:rsidR="0087429F" w:rsidRPr="00E970E8">
        <w:rPr>
          <w:rFonts w:ascii="Times New Roman" w:hAnsi="Times New Roman" w:cs="Times New Roman"/>
          <w:bCs/>
          <w:sz w:val="28"/>
          <w:szCs w:val="28"/>
          <w:shd w:val="clear" w:color="auto" w:fill="FFFFFF"/>
        </w:rPr>
        <w:t>3</w:t>
      </w:r>
      <w:r w:rsidR="008100ED" w:rsidRPr="00E970E8">
        <w:rPr>
          <w:rFonts w:ascii="Times New Roman" w:hAnsi="Times New Roman" w:cs="Times New Roman"/>
          <w:bCs/>
          <w:sz w:val="28"/>
          <w:szCs w:val="28"/>
          <w:shd w:val="clear" w:color="auto" w:fill="FFFFFF"/>
        </w:rPr>
        <w:t xml:space="preserve"> р.</w:t>
      </w:r>
      <w:r w:rsidR="0087429F" w:rsidRPr="00E970E8">
        <w:rPr>
          <w:rFonts w:ascii="Times New Roman" w:hAnsi="Times New Roman" w:cs="Times New Roman"/>
          <w:bCs/>
          <w:sz w:val="28"/>
          <w:szCs w:val="28"/>
          <w:shd w:val="clear" w:color="auto" w:fill="FFFFFF"/>
        </w:rPr>
        <w:t xml:space="preserve"> з врахуванням податку на додану вартість</w:t>
      </w:r>
      <w:r w:rsidR="002541C9" w:rsidRPr="00E970E8">
        <w:rPr>
          <w:rFonts w:ascii="Times New Roman" w:hAnsi="Times New Roman" w:cs="Times New Roman"/>
          <w:bCs/>
          <w:sz w:val="28"/>
          <w:szCs w:val="28"/>
          <w:shd w:val="clear" w:color="auto" w:fill="FFFFFF"/>
        </w:rPr>
        <w:t>,</w:t>
      </w:r>
      <w:r w:rsidR="0087429F" w:rsidRPr="00E970E8">
        <w:rPr>
          <w:rFonts w:ascii="Times New Roman" w:hAnsi="Times New Roman" w:cs="Times New Roman"/>
          <w:bCs/>
          <w:sz w:val="28"/>
          <w:szCs w:val="28"/>
          <w:shd w:val="clear" w:color="auto" w:fill="FFFFFF"/>
        </w:rPr>
        <w:t xml:space="preserve"> тарифу на передачу електричної енергії та тарифу на розподіл електричної енергії</w:t>
      </w:r>
      <w:r w:rsidR="00C2356A" w:rsidRPr="00E970E8">
        <w:rPr>
          <w:rFonts w:ascii="Times New Roman" w:hAnsi="Times New Roman" w:cs="Times New Roman"/>
          <w:bCs/>
          <w:sz w:val="28"/>
          <w:szCs w:val="28"/>
          <w:shd w:val="clear" w:color="auto" w:fill="FFFFFF"/>
        </w:rPr>
        <w:t xml:space="preserve"> з врахуванням</w:t>
      </w:r>
      <w:r w:rsidR="00C2356A" w:rsidRPr="00E970E8">
        <w:rPr>
          <w:rFonts w:ascii="Times New Roman" w:hAnsi="Times New Roman" w:cs="Times New Roman"/>
          <w:sz w:val="28"/>
          <w:szCs w:val="28"/>
        </w:rPr>
        <w:t xml:space="preserve"> зростання регульованого тарифу на послуги з передачі електричної енергії і встановленого у розмірі 0,48510 грн. без ПДВ згідно Постанови НКРЕКП №1788 від 21.12.2022 року, та з врахуванням зростання регульованого тарифу на послуги з розподілу електричної енергії і встановленого у розмірі 1,76978 грн. без ПДВ згідно Постанови НКПЕКП № 910 від 23.05.2023 року про внесення змін до Постанови НКРЕКП № 1794 від 21.12.2022 року</w:t>
      </w:r>
      <w:r w:rsidR="003B48DD" w:rsidRPr="00E970E8">
        <w:rPr>
          <w:rFonts w:ascii="Times New Roman" w:hAnsi="Times New Roman" w:cs="Times New Roman"/>
          <w:bCs/>
          <w:sz w:val="28"/>
          <w:szCs w:val="28"/>
          <w:shd w:val="clear" w:color="auto" w:fill="FFFFFF"/>
        </w:rPr>
        <w:t xml:space="preserve">. </w:t>
      </w:r>
    </w:p>
    <w:p w:rsidR="00283EC9" w:rsidRPr="00E970E8" w:rsidRDefault="000A0C32" w:rsidP="00283EC9">
      <w:pPr>
        <w:spacing w:after="0" w:line="240" w:lineRule="auto"/>
        <w:ind w:firstLine="708"/>
        <w:jc w:val="both"/>
        <w:rPr>
          <w:rFonts w:ascii="Times New Roman" w:hAnsi="Times New Roman" w:cs="Times New Roman"/>
          <w:sz w:val="28"/>
          <w:szCs w:val="28"/>
        </w:rPr>
      </w:pPr>
      <w:r w:rsidRPr="00E970E8">
        <w:rPr>
          <w:rFonts w:ascii="Times New Roman" w:hAnsi="Times New Roman" w:cs="Times New Roman"/>
          <w:sz w:val="28"/>
          <w:szCs w:val="28"/>
        </w:rPr>
        <w:t>Технічні та якісні характеристики предмета закупівлі та у</w:t>
      </w:r>
      <w:r w:rsidR="00283EC9" w:rsidRPr="00E970E8">
        <w:rPr>
          <w:rFonts w:ascii="Times New Roman" w:hAnsi="Times New Roman" w:cs="Times New Roman"/>
          <w:sz w:val="28"/>
          <w:szCs w:val="28"/>
        </w:rPr>
        <w:t>мови постачання електричної енергії відповідають наступним нормативно-правовим актам:</w:t>
      </w:r>
    </w:p>
    <w:p w:rsidR="00283EC9" w:rsidRPr="00E970E8" w:rsidRDefault="00283EC9" w:rsidP="00283EC9">
      <w:pPr>
        <w:tabs>
          <w:tab w:val="left" w:pos="4410"/>
        </w:tabs>
        <w:spacing w:after="0" w:line="240" w:lineRule="auto"/>
        <w:jc w:val="both"/>
        <w:rPr>
          <w:rFonts w:ascii="Times New Roman" w:hAnsi="Times New Roman" w:cs="Times New Roman"/>
          <w:sz w:val="28"/>
          <w:szCs w:val="28"/>
        </w:rPr>
      </w:pPr>
      <w:r w:rsidRPr="00E970E8">
        <w:rPr>
          <w:rFonts w:ascii="Times New Roman" w:hAnsi="Times New Roman" w:cs="Times New Roman"/>
          <w:sz w:val="28"/>
          <w:szCs w:val="28"/>
        </w:rPr>
        <w:t>- Закон України «Про ринок електричної енергії»;</w:t>
      </w:r>
    </w:p>
    <w:p w:rsidR="00283EC9" w:rsidRPr="00E970E8" w:rsidRDefault="00283EC9" w:rsidP="00283EC9">
      <w:pPr>
        <w:tabs>
          <w:tab w:val="left" w:pos="4410"/>
        </w:tabs>
        <w:spacing w:after="0" w:line="240" w:lineRule="auto"/>
        <w:jc w:val="both"/>
        <w:rPr>
          <w:rFonts w:ascii="Times New Roman" w:hAnsi="Times New Roman" w:cs="Times New Roman"/>
          <w:sz w:val="28"/>
          <w:szCs w:val="28"/>
        </w:rPr>
      </w:pPr>
      <w:r w:rsidRPr="00E970E8">
        <w:rPr>
          <w:rFonts w:ascii="Times New Roman" w:hAnsi="Times New Roman" w:cs="Times New Roman"/>
          <w:sz w:val="28"/>
          <w:szCs w:val="28"/>
        </w:rPr>
        <w:lastRenderedPageBreak/>
        <w:t>- Правила роздрібного ринку електричної енергії (затверджені постановою НКРЕКП від 14.03.2018 р. № 312).</w:t>
      </w:r>
    </w:p>
    <w:p w:rsidR="00283EC9" w:rsidRPr="00E970E8" w:rsidRDefault="00283EC9" w:rsidP="00283EC9">
      <w:pPr>
        <w:tabs>
          <w:tab w:val="left" w:pos="4410"/>
        </w:tabs>
        <w:spacing w:after="0" w:line="240" w:lineRule="auto"/>
        <w:jc w:val="both"/>
        <w:rPr>
          <w:rFonts w:ascii="Times New Roman" w:hAnsi="Times New Roman" w:cs="Times New Roman"/>
          <w:sz w:val="28"/>
          <w:szCs w:val="28"/>
        </w:rPr>
      </w:pPr>
      <w:r w:rsidRPr="00E970E8">
        <w:rPr>
          <w:rFonts w:ascii="Times New Roman" w:hAnsi="Times New Roman" w:cs="Times New Roman"/>
          <w:sz w:val="28"/>
          <w:szCs w:val="28"/>
        </w:rPr>
        <w:t>- інші нормативно-правові акти, прийняті на виконання Закону України «Про ринок електричної енергії».</w:t>
      </w:r>
    </w:p>
    <w:p w:rsidR="00283EC9" w:rsidRPr="00E970E8" w:rsidRDefault="00283EC9" w:rsidP="00283EC9">
      <w:pPr>
        <w:spacing w:after="0" w:line="240" w:lineRule="auto"/>
        <w:ind w:firstLine="720"/>
        <w:jc w:val="both"/>
        <w:textAlignment w:val="baseline"/>
        <w:rPr>
          <w:rFonts w:ascii="Times New Roman" w:hAnsi="Times New Roman" w:cs="Times New Roman"/>
          <w:sz w:val="28"/>
          <w:szCs w:val="28"/>
        </w:rPr>
      </w:pPr>
      <w:r w:rsidRPr="00E970E8">
        <w:rPr>
          <w:rFonts w:ascii="Times New Roman" w:hAnsi="Times New Roman" w:cs="Times New Roman"/>
          <w:sz w:val="28"/>
          <w:szCs w:val="28"/>
        </w:rPr>
        <w:t xml:space="preserve">Відповідно до положень пункту 11.4.6 глави 11.4 розділу XI Кодексу систем розподілу, затвердженого постановою НКРЕКП від 14.03.2018 № 310, </w:t>
      </w:r>
      <w:r w:rsidRPr="00E970E8">
        <w:rPr>
          <w:rFonts w:ascii="Times New Roman" w:hAnsi="Times New Roman" w:cs="Times New Roman"/>
          <w:color w:val="000000"/>
          <w:sz w:val="28"/>
          <w:szCs w:val="28"/>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970E8">
        <w:rPr>
          <w:rFonts w:ascii="Times New Roman" w:hAnsi="Times New Roman" w:cs="Times New Roman"/>
          <w:sz w:val="28"/>
          <w:szCs w:val="28"/>
        </w:rPr>
        <w:t xml:space="preserve">. </w:t>
      </w:r>
    </w:p>
    <w:p w:rsidR="002F4AF0" w:rsidRPr="00E970E8" w:rsidRDefault="00283EC9" w:rsidP="003B48DD">
      <w:pPr>
        <w:spacing w:after="0" w:line="240" w:lineRule="auto"/>
        <w:ind w:firstLine="720"/>
        <w:jc w:val="both"/>
        <w:textAlignment w:val="baseline"/>
        <w:rPr>
          <w:rFonts w:ascii="Times New Roman" w:hAnsi="Times New Roman" w:cs="Times New Roman"/>
          <w:sz w:val="28"/>
          <w:szCs w:val="28"/>
        </w:rPr>
      </w:pPr>
      <w:r w:rsidRPr="00E970E8">
        <w:rPr>
          <w:rFonts w:ascii="Times New Roman" w:hAnsi="Times New Roman" w:cs="Times New Roman"/>
          <w:sz w:val="28"/>
          <w:szCs w:val="28"/>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E970E8">
        <w:rPr>
          <w:rFonts w:ascii="Times New Roman" w:hAnsi="Times New Roman" w:cs="Times New Roman"/>
          <w:sz w:val="28"/>
          <w:szCs w:val="28"/>
        </w:rPr>
        <w:t>електропостачальника</w:t>
      </w:r>
      <w:proofErr w:type="spellEnd"/>
      <w:r w:rsidRPr="00E970E8">
        <w:rPr>
          <w:rFonts w:ascii="Times New Roman" w:hAnsi="Times New Roman" w:cs="Times New Roman"/>
          <w:sz w:val="28"/>
          <w:szCs w:val="28"/>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3B48DD" w:rsidRPr="00E970E8">
        <w:rPr>
          <w:rFonts w:ascii="Times New Roman" w:hAnsi="Times New Roman" w:cs="Times New Roman"/>
          <w:sz w:val="28"/>
          <w:szCs w:val="28"/>
        </w:rPr>
        <w:t xml:space="preserve"> </w:t>
      </w:r>
    </w:p>
    <w:p w:rsidR="00657097" w:rsidRPr="00657097" w:rsidRDefault="00657097">
      <w:pPr>
        <w:shd w:val="clear" w:color="auto" w:fill="FFFFFF" w:themeFill="background1"/>
        <w:spacing w:after="0" w:line="240" w:lineRule="auto"/>
        <w:ind w:firstLine="720"/>
        <w:jc w:val="both"/>
        <w:textAlignment w:val="baseline"/>
        <w:rPr>
          <w:rFonts w:ascii="Times New Roman" w:hAnsi="Times New Roman" w:cs="Times New Roman"/>
          <w:sz w:val="28"/>
          <w:szCs w:val="28"/>
        </w:rPr>
      </w:pPr>
      <w:bookmarkStart w:id="2" w:name="_GoBack"/>
      <w:bookmarkEnd w:id="2"/>
    </w:p>
    <w:sectPr w:rsidR="00657097" w:rsidRPr="00657097" w:rsidSect="001F138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85E20"/>
    <w:rsid w:val="000A0C32"/>
    <w:rsid w:val="00166F55"/>
    <w:rsid w:val="001A6267"/>
    <w:rsid w:val="001F138C"/>
    <w:rsid w:val="00201CB9"/>
    <w:rsid w:val="00234AF7"/>
    <w:rsid w:val="002541C9"/>
    <w:rsid w:val="00283EC9"/>
    <w:rsid w:val="002C7753"/>
    <w:rsid w:val="002F4AF0"/>
    <w:rsid w:val="00335F50"/>
    <w:rsid w:val="00392CC7"/>
    <w:rsid w:val="003A43B0"/>
    <w:rsid w:val="003B48DD"/>
    <w:rsid w:val="003C67F1"/>
    <w:rsid w:val="00402139"/>
    <w:rsid w:val="004B65E6"/>
    <w:rsid w:val="005A7B5D"/>
    <w:rsid w:val="005B0648"/>
    <w:rsid w:val="005B60FD"/>
    <w:rsid w:val="005D3908"/>
    <w:rsid w:val="00632534"/>
    <w:rsid w:val="00657097"/>
    <w:rsid w:val="006B06A6"/>
    <w:rsid w:val="007168EE"/>
    <w:rsid w:val="0079626E"/>
    <w:rsid w:val="007A7607"/>
    <w:rsid w:val="007C49EB"/>
    <w:rsid w:val="008100ED"/>
    <w:rsid w:val="008664D9"/>
    <w:rsid w:val="00866B3F"/>
    <w:rsid w:val="0087429F"/>
    <w:rsid w:val="008A1F7F"/>
    <w:rsid w:val="009566AC"/>
    <w:rsid w:val="00976340"/>
    <w:rsid w:val="009B092E"/>
    <w:rsid w:val="009F464A"/>
    <w:rsid w:val="00A01699"/>
    <w:rsid w:val="00AF34E3"/>
    <w:rsid w:val="00C2356A"/>
    <w:rsid w:val="00CC23A7"/>
    <w:rsid w:val="00CE74EB"/>
    <w:rsid w:val="00DD624F"/>
    <w:rsid w:val="00E51B2D"/>
    <w:rsid w:val="00E970E8"/>
    <w:rsid w:val="00EB2BE7"/>
    <w:rsid w:val="00F26071"/>
    <w:rsid w:val="00F36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3311</Words>
  <Characters>1888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2021-01-20T06:09:00Z</dcterms:created>
  <dcterms:modified xsi:type="dcterms:W3CDTF">2023-11-30T13:01:00Z</dcterms:modified>
</cp:coreProperties>
</file>